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41BC7C" w14:textId="77777777" w:rsidR="00C64B1B" w:rsidRDefault="00C64B1B" w:rsidP="00C64B1B">
      <w:pPr>
        <w:jc w:val="center"/>
      </w:pPr>
    </w:p>
    <w:tbl>
      <w:tblPr>
        <w:tblW w:w="153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1134"/>
        <w:gridCol w:w="1843"/>
        <w:gridCol w:w="4678"/>
        <w:gridCol w:w="5812"/>
        <w:gridCol w:w="1359"/>
      </w:tblGrid>
      <w:tr w:rsidR="00A06425" w:rsidRPr="00A06425" w14:paraId="5E488B50" w14:textId="77777777" w:rsidTr="00A06425">
        <w:tc>
          <w:tcPr>
            <w:tcW w:w="15388" w:type="dxa"/>
            <w:gridSpan w:val="6"/>
            <w:vAlign w:val="center"/>
          </w:tcPr>
          <w:p w14:paraId="1EE8A682" w14:textId="323EAB96" w:rsidR="00A06425" w:rsidRPr="00A06425" w:rsidRDefault="00A06425" w:rsidP="00B871B6">
            <w:pPr>
              <w:spacing w:before="120" w:after="120"/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Nazwa dokumentu: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8F3D89" w:rsidRPr="008F3D89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>DELICT - System Obsługi Spraw Dyscyplinarnych Adwokatury</w:t>
            </w:r>
            <w:r w:rsidR="009F17E3">
              <w:rPr>
                <w:rFonts w:asciiTheme="minorHAnsi" w:hAnsiTheme="minorHAnsi" w:cstheme="minorHAnsi"/>
                <w:b/>
                <w:i/>
                <w:sz w:val="22"/>
                <w:szCs w:val="22"/>
              </w:rPr>
              <w:t xml:space="preserve"> 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[</w:t>
            </w:r>
            <w:r w:rsidR="00195AC1">
              <w:rPr>
                <w:rFonts w:asciiTheme="minorHAnsi" w:hAnsiTheme="minorHAnsi" w:cstheme="minorHAnsi"/>
                <w:b/>
                <w:sz w:val="22"/>
                <w:szCs w:val="22"/>
              </w:rPr>
              <w:t>OPIS ZAŁOŻEŃ PROJEKTU INFORMATYCZNEGO</w:t>
            </w:r>
            <w:r w:rsidR="009F17E3" w:rsidRPr="009F17E3">
              <w:rPr>
                <w:rFonts w:asciiTheme="minorHAnsi" w:hAnsiTheme="minorHAnsi" w:cstheme="minorHAnsi"/>
                <w:b/>
                <w:sz w:val="22"/>
                <w:szCs w:val="22"/>
              </w:rPr>
              <w:t>]</w:t>
            </w:r>
          </w:p>
        </w:tc>
      </w:tr>
      <w:tr w:rsidR="00A06425" w:rsidRPr="00A06425" w14:paraId="529AFC74" w14:textId="77777777" w:rsidTr="00A06425">
        <w:tc>
          <w:tcPr>
            <w:tcW w:w="562" w:type="dxa"/>
            <w:vAlign w:val="center"/>
          </w:tcPr>
          <w:p w14:paraId="20155DD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L</w:t>
            </w: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p.</w:t>
            </w:r>
          </w:p>
        </w:tc>
        <w:tc>
          <w:tcPr>
            <w:tcW w:w="1134" w:type="dxa"/>
            <w:vAlign w:val="center"/>
          </w:tcPr>
          <w:p w14:paraId="6EBE02E1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Organ wnoszący uwagi</w:t>
            </w:r>
          </w:p>
        </w:tc>
        <w:tc>
          <w:tcPr>
            <w:tcW w:w="1843" w:type="dxa"/>
            <w:vAlign w:val="center"/>
          </w:tcPr>
          <w:p w14:paraId="0A8162A9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Jednostka redakcyjna, do której wnoszone są uwagi</w:t>
            </w:r>
          </w:p>
        </w:tc>
        <w:tc>
          <w:tcPr>
            <w:tcW w:w="4678" w:type="dxa"/>
            <w:vAlign w:val="center"/>
          </w:tcPr>
          <w:p w14:paraId="20B296AF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Treść uwagi</w:t>
            </w:r>
          </w:p>
        </w:tc>
        <w:tc>
          <w:tcPr>
            <w:tcW w:w="5812" w:type="dxa"/>
            <w:vAlign w:val="center"/>
          </w:tcPr>
          <w:p w14:paraId="7E4B6E45" w14:textId="77777777" w:rsidR="00A06425" w:rsidRPr="00A06425" w:rsidRDefault="00A06425" w:rsidP="004D086F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Propozycja zmian zapisu</w:t>
            </w:r>
          </w:p>
        </w:tc>
        <w:tc>
          <w:tcPr>
            <w:tcW w:w="1359" w:type="dxa"/>
            <w:vAlign w:val="center"/>
          </w:tcPr>
          <w:p w14:paraId="2ED23DD6" w14:textId="77777777" w:rsidR="00A06425" w:rsidRPr="00A06425" w:rsidRDefault="00A06425" w:rsidP="00A06425">
            <w:pPr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Odniesienie do uwagi</w:t>
            </w:r>
          </w:p>
        </w:tc>
      </w:tr>
      <w:tr w:rsidR="00BB5A8F" w:rsidRPr="00A06425" w14:paraId="39CB5777" w14:textId="77777777" w:rsidTr="00A06425">
        <w:tc>
          <w:tcPr>
            <w:tcW w:w="562" w:type="dxa"/>
          </w:tcPr>
          <w:p w14:paraId="1ED3D372" w14:textId="77777777" w:rsidR="00BB5A8F" w:rsidRPr="00A06425" w:rsidRDefault="00BB5A8F" w:rsidP="00BB5A8F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14:paraId="3F638612" w14:textId="037CD7A4" w:rsidR="00BB5A8F" w:rsidRPr="00A06425" w:rsidRDefault="00BB5A8F" w:rsidP="00BB5A8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</w:tcPr>
          <w:p w14:paraId="6769660F" w14:textId="77777777" w:rsidR="00BB5A8F" w:rsidRPr="00622275" w:rsidRDefault="00BB5A8F" w:rsidP="00BB5A8F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681B2938" w14:textId="77777777" w:rsidR="00BB5A8F" w:rsidRPr="00A06425" w:rsidRDefault="00BB5A8F" w:rsidP="00BB5A8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75092A86" w14:textId="517D4DD7" w:rsidR="00BB5A8F" w:rsidRPr="00A06425" w:rsidRDefault="00BB5A8F" w:rsidP="00BB5A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W przypadku wskaźników własnych tj. specyficznych dla projektu podano niewiele informacji.</w:t>
            </w:r>
          </w:p>
        </w:tc>
        <w:tc>
          <w:tcPr>
            <w:tcW w:w="5812" w:type="dxa"/>
          </w:tcPr>
          <w:p w14:paraId="7BB14712" w14:textId="4F2000FA" w:rsidR="00BB5A8F" w:rsidRPr="00A06425" w:rsidRDefault="00BB5A8F" w:rsidP="00BB5A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dodanie definicji i metodyki szacowania wskaźników docelowych.</w:t>
            </w:r>
          </w:p>
        </w:tc>
        <w:tc>
          <w:tcPr>
            <w:tcW w:w="1359" w:type="dxa"/>
          </w:tcPr>
          <w:p w14:paraId="5B00690F" w14:textId="77777777" w:rsidR="00BB5A8F" w:rsidRPr="00A06425" w:rsidRDefault="00BB5A8F" w:rsidP="00BB5A8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BB5A8F" w:rsidRPr="00A06425" w14:paraId="536815A3" w14:textId="77777777" w:rsidTr="00A06425">
        <w:tc>
          <w:tcPr>
            <w:tcW w:w="562" w:type="dxa"/>
          </w:tcPr>
          <w:p w14:paraId="48E7431A" w14:textId="77777777" w:rsidR="00BB5A8F" w:rsidRPr="00A06425" w:rsidRDefault="00BB5A8F" w:rsidP="00BB5A8F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A06425">
              <w:rPr>
                <w:rFonts w:asciiTheme="minorHAnsi" w:hAnsiTheme="minorHAnsi" w:cstheme="minorHAnsi"/>
                <w:b/>
                <w:sz w:val="22"/>
                <w:szCs w:val="22"/>
              </w:rPr>
              <w:t>2</w:t>
            </w:r>
          </w:p>
        </w:tc>
        <w:tc>
          <w:tcPr>
            <w:tcW w:w="1134" w:type="dxa"/>
          </w:tcPr>
          <w:p w14:paraId="6B06123C" w14:textId="5B58F913" w:rsidR="00BB5A8F" w:rsidRPr="00A06425" w:rsidRDefault="00BB5A8F" w:rsidP="00BB5A8F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</w:tcPr>
          <w:p w14:paraId="7F582B1C" w14:textId="77777777" w:rsidR="00BB5A8F" w:rsidRPr="00622275" w:rsidRDefault="00BB5A8F" w:rsidP="00BB5A8F">
            <w:pPr>
              <w:tabs>
                <w:tab w:val="left" w:pos="1278"/>
              </w:tabs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</w:pPr>
            <w:r>
              <w:rPr>
                <w:rFonts w:asciiTheme="minorHAnsi" w:eastAsia="CIDFont+F1" w:hAnsiTheme="minorHAnsi" w:cstheme="minorHAnsi"/>
                <w:sz w:val="21"/>
                <w:szCs w:val="21"/>
              </w:rPr>
              <w:t xml:space="preserve">2.1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  <w:lang w:eastAsia="en-US"/>
              </w:rPr>
              <w:t xml:space="preserve">Cele i korzyści wynikające z realizacji </w:t>
            </w:r>
            <w:r w:rsidRPr="00622275">
              <w:rPr>
                <w:rFonts w:asciiTheme="minorHAnsi" w:eastAsia="CIDFont+F1" w:hAnsiTheme="minorHAnsi" w:cstheme="minorHAnsi"/>
                <w:sz w:val="21"/>
                <w:szCs w:val="21"/>
              </w:rPr>
              <w:t>przedsięwzięcia</w:t>
            </w:r>
          </w:p>
          <w:p w14:paraId="62F6872C" w14:textId="77777777" w:rsidR="00BB5A8F" w:rsidRPr="00A06425" w:rsidRDefault="00BB5A8F" w:rsidP="00BB5A8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4678" w:type="dxa"/>
          </w:tcPr>
          <w:p w14:paraId="091D5B10" w14:textId="69279BE1" w:rsidR="00BB5A8F" w:rsidRPr="00BB5A8F" w:rsidRDefault="00BB5A8F" w:rsidP="00BB5A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W przypadku  KPI2 tj. </w:t>
            </w:r>
            <w:r w:rsidRPr="00BB5A8F">
              <w:rPr>
                <w:rFonts w:asciiTheme="minorHAnsi" w:hAnsiTheme="minorHAnsi" w:cstheme="minorHAnsi"/>
                <w:sz w:val="22"/>
                <w:szCs w:val="22"/>
              </w:rPr>
              <w:t>Liczba podmiotów wspartych w zakresie rozwoju usług, produktów i</w:t>
            </w:r>
          </w:p>
          <w:p w14:paraId="2928B4A2" w14:textId="40A9A54E" w:rsidR="00BB5A8F" w:rsidRPr="00BB5A8F" w:rsidRDefault="00BB5A8F" w:rsidP="00BB5A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5A8F">
              <w:rPr>
                <w:rFonts w:asciiTheme="minorHAnsi" w:hAnsiTheme="minorHAnsi" w:cstheme="minorHAnsi"/>
                <w:sz w:val="22"/>
                <w:szCs w:val="22"/>
              </w:rPr>
              <w:t>procesów cyfrowych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istnieje konieczność weryfikacji. Wnioskodawca jest wykazany w ramach wskaźnika I</w:t>
            </w:r>
            <w:r w:rsidRPr="00BB5A8F">
              <w:rPr>
                <w:rFonts w:asciiTheme="minorHAnsi" w:hAnsiTheme="minorHAnsi" w:cstheme="minorHAnsi"/>
                <w:sz w:val="22"/>
                <w:szCs w:val="22"/>
              </w:rPr>
              <w:t>nstytucje publiczne otrzymujące wsparcie na opracowywanie usług,</w:t>
            </w:r>
          </w:p>
          <w:p w14:paraId="7E9B1DE8" w14:textId="02B01486" w:rsidR="00BB5A8F" w:rsidRDefault="00BB5A8F" w:rsidP="00BB5A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BB5A8F">
              <w:rPr>
                <w:rFonts w:asciiTheme="minorHAnsi" w:hAnsiTheme="minorHAnsi" w:cstheme="minorHAnsi"/>
                <w:sz w:val="22"/>
                <w:szCs w:val="22"/>
              </w:rPr>
              <w:t>produktów i procesów cyfrowych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>. Nie ma innego podmiotu będącego partnerem, stąd też KPI2 można nie monitorować.</w:t>
            </w:r>
          </w:p>
          <w:p w14:paraId="26AC9B19" w14:textId="1FD737C2" w:rsidR="00BB5A8F" w:rsidRPr="00BB5A8F" w:rsidRDefault="00BB5A8F" w:rsidP="00BB5A8F">
            <w:pPr>
              <w:tabs>
                <w:tab w:val="left" w:pos="3500"/>
              </w:tabs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ab/>
            </w:r>
          </w:p>
        </w:tc>
        <w:tc>
          <w:tcPr>
            <w:tcW w:w="5812" w:type="dxa"/>
          </w:tcPr>
          <w:p w14:paraId="46C6C814" w14:textId="76136337" w:rsidR="00BB5A8F" w:rsidRPr="00A06425" w:rsidRDefault="00BB5A8F" w:rsidP="00BB5A8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poprawę.</w:t>
            </w:r>
          </w:p>
        </w:tc>
        <w:tc>
          <w:tcPr>
            <w:tcW w:w="1359" w:type="dxa"/>
          </w:tcPr>
          <w:p w14:paraId="52F6715E" w14:textId="77777777" w:rsidR="00BB5A8F" w:rsidRPr="00A06425" w:rsidRDefault="00BB5A8F" w:rsidP="00BB5A8F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C465DD" w:rsidRPr="00A06425" w14:paraId="01A0394C" w14:textId="77777777" w:rsidTr="00A06425">
        <w:tc>
          <w:tcPr>
            <w:tcW w:w="562" w:type="dxa"/>
          </w:tcPr>
          <w:p w14:paraId="5B12FD08" w14:textId="307EA9DE" w:rsidR="00C465DD" w:rsidRPr="00A06425" w:rsidRDefault="00C465DD" w:rsidP="00C465DD">
            <w:pPr>
              <w:spacing w:before="120" w:after="12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3</w:t>
            </w:r>
          </w:p>
        </w:tc>
        <w:tc>
          <w:tcPr>
            <w:tcW w:w="1134" w:type="dxa"/>
          </w:tcPr>
          <w:p w14:paraId="02820E8D" w14:textId="06477B8D" w:rsidR="00C465DD" w:rsidRPr="00A06425" w:rsidRDefault="00C465DD" w:rsidP="00C465DD">
            <w:pPr>
              <w:spacing w:before="60" w:after="60"/>
              <w:jc w:val="center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MFiPR</w:t>
            </w:r>
            <w:proofErr w:type="spellEnd"/>
          </w:p>
        </w:tc>
        <w:tc>
          <w:tcPr>
            <w:tcW w:w="1843" w:type="dxa"/>
          </w:tcPr>
          <w:p w14:paraId="5274E740" w14:textId="7F5B71C9" w:rsidR="00C465DD" w:rsidRPr="00A06425" w:rsidRDefault="00C465DD" w:rsidP="00C465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4.2 Wykaz poszczególnych pozycji kosztowych</w:t>
            </w:r>
          </w:p>
        </w:tc>
        <w:tc>
          <w:tcPr>
            <w:tcW w:w="4678" w:type="dxa"/>
          </w:tcPr>
          <w:p w14:paraId="72293A9B" w14:textId="77777777" w:rsidR="00C465DD" w:rsidRDefault="00C465DD" w:rsidP="00C465DD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Łączny przewidywany koszt brutto poszczególnych pozycji kosztowych wynosi </w:t>
            </w:r>
          </w:p>
          <w:p w14:paraId="69D86CA6" w14:textId="32BA3FA0" w:rsidR="00C465DD" w:rsidRPr="00A06425" w:rsidRDefault="00C465DD" w:rsidP="00C465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11 748 157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zł, natomiast całkowity koszt przedsięwzięcia został określony na poziomie 11 747 757 zł.</w:t>
            </w:r>
          </w:p>
        </w:tc>
        <w:tc>
          <w:tcPr>
            <w:tcW w:w="5812" w:type="dxa"/>
          </w:tcPr>
          <w:p w14:paraId="2ECD0A73" w14:textId="2E27A595" w:rsidR="00C465DD" w:rsidRPr="00A06425" w:rsidRDefault="00C465DD" w:rsidP="00C465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Proszę o weryfikację i poprawę.</w:t>
            </w:r>
          </w:p>
        </w:tc>
        <w:tc>
          <w:tcPr>
            <w:tcW w:w="1359" w:type="dxa"/>
          </w:tcPr>
          <w:p w14:paraId="0B16B812" w14:textId="77777777" w:rsidR="00C465DD" w:rsidRPr="00A06425" w:rsidRDefault="00C465DD" w:rsidP="00C465DD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14:paraId="015B2AEB" w14:textId="77777777" w:rsidR="00C64B1B" w:rsidRDefault="00C64B1B" w:rsidP="00C64B1B">
      <w:pPr>
        <w:jc w:val="center"/>
      </w:pPr>
    </w:p>
    <w:sectPr w:rsidR="00C64B1B" w:rsidSect="00A06425">
      <w:pgSz w:w="16838" w:h="11906" w:orient="landscape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IDFont+F1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4B1B"/>
    <w:rsid w:val="00034258"/>
    <w:rsid w:val="00140BE8"/>
    <w:rsid w:val="00156B05"/>
    <w:rsid w:val="00195AC1"/>
    <w:rsid w:val="0019648E"/>
    <w:rsid w:val="002715B2"/>
    <w:rsid w:val="002E7BFF"/>
    <w:rsid w:val="003124D1"/>
    <w:rsid w:val="003B4105"/>
    <w:rsid w:val="00434AD9"/>
    <w:rsid w:val="004D086F"/>
    <w:rsid w:val="005B35EA"/>
    <w:rsid w:val="005F6527"/>
    <w:rsid w:val="006705EC"/>
    <w:rsid w:val="006E16E9"/>
    <w:rsid w:val="00807385"/>
    <w:rsid w:val="00836322"/>
    <w:rsid w:val="008368BB"/>
    <w:rsid w:val="00853A10"/>
    <w:rsid w:val="008F3D89"/>
    <w:rsid w:val="00944932"/>
    <w:rsid w:val="009E5FDB"/>
    <w:rsid w:val="009F17E3"/>
    <w:rsid w:val="00A06425"/>
    <w:rsid w:val="00AC7796"/>
    <w:rsid w:val="00B871B6"/>
    <w:rsid w:val="00BB5A8F"/>
    <w:rsid w:val="00C465DD"/>
    <w:rsid w:val="00C64B1B"/>
    <w:rsid w:val="00CC4846"/>
    <w:rsid w:val="00CD5EB0"/>
    <w:rsid w:val="00D312BA"/>
    <w:rsid w:val="00E14C33"/>
    <w:rsid w:val="00F056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31B81F"/>
  <w15:docId w15:val="{3FA25410-08C6-4314-AAEF-EB4187B11D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C64B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A0642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A064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MSWIA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BAF</dc:creator>
  <cp:lastModifiedBy>Autor</cp:lastModifiedBy>
  <cp:revision>2</cp:revision>
  <dcterms:created xsi:type="dcterms:W3CDTF">2026-07-16T13:13:00Z</dcterms:created>
  <dcterms:modified xsi:type="dcterms:W3CDTF">2026-07-16T13:13:00Z</dcterms:modified>
</cp:coreProperties>
</file>